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октября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25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Нефедов Андрей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Павел Бабенков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Бабенков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Писанкин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Николай Красов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Ренат Багдашкин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соперника очевидной возможности забить гол при попытке сыграть в мяч в пределах штрафной площади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октября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октября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Ренат Багдашкин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Каболов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Каболов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Ренат Багдашкин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октября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