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 с 25 минуты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Факел-М (Воронеж)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Факел-М (Воронеж)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Нефедов Андрей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Квасов Иван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Павел Бабенков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Крюков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Бабенков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Писанкин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Крюков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Николай Красов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Ренат Багдашкин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Крюков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Лишение соперника очевидной возможности забить гол при попытке сыграть в мяч в пределах штрафной площади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Саликов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Москальченко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Москальченко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Саликов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Каболов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Каболов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