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'Спартак' (Брянск)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'СШ №3' (Губкин)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'Спартак' (Брянск)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/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не указано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Елена Фурсина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'Спартак'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Александра Каверзина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'Спартак'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Александра Каверзина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'Спартак' (Брянск)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'Спартак' (Брянск)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'СШ №3' (Губкин)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/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/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9 октября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'Спартак' (Брянск)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'СШ №3' (Губкин)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